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近</w:t>
      </w:r>
      <w:r>
        <w:rPr>
          <w:rFonts w:hint="eastAsia" w:ascii="Times New Roman" w:hAnsi="仿宋_GB2312" w:eastAsia="仿宋_GB2312" w:cs="Times New Roman"/>
          <w:sz w:val="32"/>
          <w:szCs w:val="32"/>
        </w:rPr>
        <w:t>日，南方能源监管局青年理论学习小组召开第三全体会议，继续深入学习党的十九届六中全会精神，并举办</w:t>
      </w:r>
      <w:r>
        <w:rPr>
          <w:rFonts w:hint="eastAsia" w:ascii="Times New Roman" w:hAnsi="Times New Roman" w:eastAsia="仿宋_GB2312" w:cs="Times New Roman"/>
          <w:sz w:val="32"/>
          <w:szCs w:val="32"/>
        </w:rPr>
        <w:t>“</w:t>
      </w:r>
      <w:r>
        <w:rPr>
          <w:rFonts w:hint="eastAsia" w:ascii="Times New Roman" w:hAnsi="仿宋_GB2312" w:eastAsia="仿宋_GB2312" w:cs="Times New Roman"/>
          <w:sz w:val="32"/>
          <w:szCs w:val="32"/>
        </w:rPr>
        <w:t>能源小讲堂</w:t>
      </w:r>
      <w:r>
        <w:rPr>
          <w:rFonts w:hint="eastAsia" w:ascii="Times New Roman" w:hAnsi="Times New Roman" w:eastAsia="仿宋_GB2312" w:cs="Times New Roman"/>
          <w:sz w:val="32"/>
          <w:szCs w:val="32"/>
        </w:rPr>
        <w:t>”</w:t>
      </w:r>
      <w:r>
        <w:rPr>
          <w:rFonts w:hint="eastAsia" w:ascii="Times New Roman" w:hAnsi="仿宋_GB2312" w:eastAsia="仿宋_GB2312" w:cs="Times New Roman"/>
          <w:sz w:val="32"/>
          <w:szCs w:val="32"/>
        </w:rPr>
        <w:t>活动，推动党建和业务学习双融双促，齐头并进。</w:t>
      </w:r>
    </w:p>
    <w:p>
      <w:pPr>
        <w:spacing w:line="560" w:lineRule="exact"/>
        <w:ind w:firstLine="640" w:firstLineChars="200"/>
        <w:rPr>
          <w:rFonts w:ascii="Times New Roman" w:hAnsi="Times New Roman" w:eastAsia="仿宋_GB2312" w:cs="Times New Roman"/>
          <w:sz w:val="32"/>
          <w:szCs w:val="32"/>
        </w:rPr>
      </w:pPr>
      <w:r>
        <w:rPr>
          <w:rFonts w:hint="eastAsia" w:ascii="Times New Roman" w:hAnsi="仿宋_GB2312" w:eastAsia="仿宋_GB2312" w:cs="Times New Roman"/>
          <w:sz w:val="32"/>
          <w:szCs w:val="32"/>
        </w:rPr>
        <w:t>会上，全体青年干部观看视频课程《〈中共中央关于党的百年奋斗重大成就和历史经验的决议〉的逻辑、精髓及其深意》，从根本问题解释百年奋斗、用百年奋斗支持重大成就、用重大成就确证历史意义、从贡献经验支撑两个确立、用两个确立确保强国复兴等六个层次再次加深了对党的十九届六中全会精神理解和认识。会上还举办了</w:t>
      </w:r>
      <w:r>
        <w:rPr>
          <w:rFonts w:hint="eastAsia" w:ascii="Times New Roman" w:hAnsi="Times New Roman" w:eastAsia="仿宋_GB2312" w:cs="Times New Roman"/>
          <w:sz w:val="32"/>
          <w:szCs w:val="32"/>
        </w:rPr>
        <w:t>“</w:t>
      </w:r>
      <w:r>
        <w:rPr>
          <w:rFonts w:hint="eastAsia" w:ascii="Times New Roman" w:hAnsi="仿宋_GB2312" w:eastAsia="仿宋_GB2312" w:cs="Times New Roman"/>
          <w:sz w:val="32"/>
          <w:szCs w:val="32"/>
        </w:rPr>
        <w:t>能源小讲堂</w:t>
      </w:r>
      <w:r>
        <w:rPr>
          <w:rFonts w:hint="eastAsia" w:ascii="Times New Roman" w:hAnsi="Times New Roman" w:eastAsia="仿宋_GB2312" w:cs="Times New Roman"/>
          <w:sz w:val="32"/>
          <w:szCs w:val="32"/>
        </w:rPr>
        <w:t>”</w:t>
      </w:r>
      <w:r>
        <w:rPr>
          <w:rFonts w:hint="eastAsia" w:ascii="Times New Roman" w:hAnsi="仿宋_GB2312" w:eastAsia="仿宋_GB2312" w:cs="Times New Roman"/>
          <w:sz w:val="32"/>
          <w:szCs w:val="32"/>
        </w:rPr>
        <w:t>活动，三位青年干部结合对六中全会精神的</w:t>
      </w:r>
      <w:bookmarkStart w:id="0" w:name="_GoBack"/>
      <w:bookmarkEnd w:id="0"/>
      <w:r>
        <w:rPr>
          <w:rFonts w:hint="eastAsia" w:ascii="Times New Roman" w:hAnsi="仿宋_GB2312" w:eastAsia="仿宋_GB2312" w:cs="Times New Roman"/>
          <w:sz w:val="32"/>
          <w:szCs w:val="32"/>
        </w:rPr>
        <w:t>学习，分别围绕南方区域调频市场建设、新型电力系统建设、我国煤炭工业发展等三方面讲业务，全体青年干部热烈讨论、充分交流、互学互鉴，形成了浓厚的学习氛围，达到了相互启发、共同进步的效果，进一步推动了党建和业务深度融合。</w:t>
      </w:r>
    </w:p>
    <w:p>
      <w:pPr>
        <w:spacing w:line="560" w:lineRule="exact"/>
        <w:ind w:firstLine="640" w:firstLineChars="200"/>
        <w:rPr>
          <w:rFonts w:ascii="Times New Roman" w:hAnsi="Times New Roman" w:eastAsia="仿宋_GB2312" w:cs="Times New Roman"/>
          <w:sz w:val="32"/>
          <w:szCs w:val="32"/>
        </w:rPr>
      </w:pPr>
      <w:r>
        <w:rPr>
          <w:rFonts w:hint="eastAsia" w:ascii="Times New Roman" w:hAnsi="仿宋_GB2312" w:eastAsia="仿宋_GB2312" w:cs="Times New Roman"/>
          <w:sz w:val="32"/>
          <w:szCs w:val="32"/>
        </w:rPr>
        <w:t>局有关负责同志出席会议并对学习活动进行指导，指出青年干部要牢牢把握政治方向，做实、做深、做细政治理论学习，增强青年小组凝聚力和战斗力，并就青年干部更好促进党建和业务融合，以党建引领能源监管工作提出要求：一是学深悟透党的历史，做到明理、增信、崇德、力行，主动找到历史自觉，用历史自觉指导监管工作，时刻谨记党从哪里来到哪里去。二是要坚定理想信念，用马克思主义理论武装头脑，用习近平新时代中国特色社会主义思想指导行动。三是要找到实践逻辑，做到学思践悟、知行合一。四是要严格自己，做到作风过硬、廉洁自律，要市场擦亮红色底色，要用青年人的朝气、锐气和底气干事创业。</w:t>
      </w:r>
    </w:p>
    <w:p>
      <w:pPr>
        <w:spacing w:line="560" w:lineRule="exact"/>
        <w:rPr>
          <w:rFonts w:ascii="Times New Roman" w:hAnsi="Times New Roman" w:cs="Times New Roman"/>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2.168.31.249:7002/webOffice2015/operate/loadFile"/>
  </w:docVars>
  <w:rsids>
    <w:rsidRoot w:val="00742387"/>
    <w:rsid w:val="004B3552"/>
    <w:rsid w:val="00742387"/>
    <w:rsid w:val="00933ABE"/>
    <w:rsid w:val="476E5E41"/>
    <w:rsid w:val="55952964"/>
    <w:rsid w:val="589F5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95</Words>
  <Characters>548</Characters>
  <Lines>4</Lines>
  <Paragraphs>1</Paragraphs>
  <TotalTime>1</TotalTime>
  <ScaleCrop>false</ScaleCrop>
  <LinksUpToDate>false</LinksUpToDate>
  <CharactersWithSpaces>642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2022-02-10T04:00:00Z</dcterms:created>
  <dc:creator>蔡飞</dc:creator>
  <cp:lastModifiedBy>杨鸣</cp:lastModifiedBy>
  <dcterms:modified xsi:type="dcterms:W3CDTF">2022-05-27T03:40:05Z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