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Autospacing="0" w:afterAutospacing="0" w:line="64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  <w:t>明责任而勇毅 强作风而笃行</w:t>
      </w:r>
    </w:p>
    <w:p>
      <w:pPr>
        <w:pStyle w:val="2"/>
        <w:keepNext w:val="0"/>
        <w:keepLines w:val="0"/>
        <w:widowControl/>
        <w:suppressLineNumbers w:val="0"/>
        <w:spacing w:beforeAutospacing="0" w:afterAutospacing="0" w:line="560" w:lineRule="exact"/>
        <w:jc w:val="center"/>
        <w:rPr>
          <w:rFonts w:ascii="楷体" w:hAnsi="楷体" w:eastAsia="楷体" w:cs="楷体"/>
          <w:b w:val="0"/>
          <w:bCs/>
          <w:sz w:val="32"/>
          <w:szCs w:val="32"/>
        </w:rPr>
      </w:pPr>
      <w:r>
        <w:rPr>
          <w:rFonts w:ascii="楷体" w:hAnsi="楷体" w:eastAsia="楷体" w:cs="楷体"/>
          <w:b w:val="0"/>
          <w:bCs/>
          <w:sz w:val="32"/>
          <w:szCs w:val="32"/>
        </w:rPr>
        <w:t>——南方能源监管局青年理论学习小组举办学习贯彻党的二十大•青声习语“游学”沙龙</w:t>
      </w:r>
    </w:p>
    <w:p>
      <w:pPr>
        <w:spacing w:line="560" w:lineRule="exact"/>
        <w:ind w:firstLine="0" w:firstLineChars="0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为深入学习宣传贯彻党的二十大精神，激励广大青年干部锐意进取、奋发有为，近日，南方能源监管局青年理论学习小组开展“明责任而勇毅  强作风而笃行丨</w:t>
      </w:r>
      <w:r>
        <w:rPr>
          <w:rFonts w:ascii="Times New Roman" w:hAnsi="Times New Roman" w:eastAsia="仿宋_GB2312"/>
          <w:sz w:val="32"/>
          <w:szCs w:val="32"/>
        </w:rPr>
        <w:t>青声习语</w:t>
      </w:r>
      <w:r>
        <w:rPr>
          <w:rFonts w:hint="eastAsia" w:ascii="Times New Roman" w:hAnsi="Times New Roman" w:eastAsia="仿宋_GB2312"/>
          <w:sz w:val="32"/>
          <w:szCs w:val="32"/>
        </w:rPr>
        <w:t>‘</w:t>
      </w:r>
      <w:r>
        <w:rPr>
          <w:rFonts w:ascii="Times New Roman" w:hAnsi="Times New Roman" w:eastAsia="仿宋_GB2312"/>
          <w:sz w:val="32"/>
          <w:szCs w:val="32"/>
        </w:rPr>
        <w:t>游学</w:t>
      </w:r>
      <w:r>
        <w:rPr>
          <w:rFonts w:hint="eastAsia" w:ascii="Times New Roman" w:hAnsi="Times New Roman" w:eastAsia="仿宋_GB2312"/>
          <w:sz w:val="32"/>
          <w:szCs w:val="32"/>
        </w:rPr>
        <w:t>’</w:t>
      </w:r>
      <w:r>
        <w:rPr>
          <w:rFonts w:ascii="Times New Roman" w:hAnsi="Times New Roman" w:eastAsia="仿宋_GB2312"/>
          <w:sz w:val="32"/>
          <w:szCs w:val="32"/>
        </w:rPr>
        <w:t>沙龙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活动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活动通过“清听”——观看党的二十大报告金句宣讲视频、“青议”——主题研讨“游学”赢学分、“倾行”——思维导图成果分享等形式，感悟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习近平总书记在二十大报告中对青年同志的殷殷嘱托。青年干部围绕“坚持自信自立开展监管工作”“加强作风建设”等主题讲述“监管思维”。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大家纷纷表示，要学思践悟、细照笃行，把学习成果转化为做好能源监管工作的政治能力、不竭动力、优良作风。要坚持以人民为中心的理念，努力满足人民群众美好生活用能需求，把党的二十大报告提出的</w:t>
      </w:r>
      <w:r>
        <w:rPr>
          <w:rFonts w:hint="cs"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增进民生福祉，提高人民生活品质</w:t>
      </w:r>
      <w:r>
        <w:rPr>
          <w:rFonts w:hint="cs"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作为能源监管的出发点，切实解决老百姓用能方面的急难愁盼问题，将国家在能源领域的利民、惠民政策落到实处，以青春之力量践行党的二十大精神！</w:t>
      </w:r>
    </w:p>
    <w:p>
      <w:pPr>
        <w:spacing w:line="560" w:lineRule="exact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2.168.31.249:7002/webOffice2015/operate/loadFile"/>
  </w:docVars>
  <w:rsids>
    <w:rsidRoot w:val="005C5055"/>
    <w:rsid w:val="0005514C"/>
    <w:rsid w:val="001D2C03"/>
    <w:rsid w:val="001F330A"/>
    <w:rsid w:val="00336E2A"/>
    <w:rsid w:val="005C5055"/>
    <w:rsid w:val="00725B67"/>
    <w:rsid w:val="00CF2CA9"/>
    <w:rsid w:val="00F874A4"/>
    <w:rsid w:val="0BC3085D"/>
    <w:rsid w:val="0CBA710F"/>
    <w:rsid w:val="18671583"/>
    <w:rsid w:val="2AD76043"/>
    <w:rsid w:val="33424D5D"/>
    <w:rsid w:val="3BF677CF"/>
    <w:rsid w:val="4142386A"/>
    <w:rsid w:val="65B57CE1"/>
    <w:rsid w:val="76B91353"/>
    <w:rsid w:val="7A5044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6"/>
    <w:uiPriority w:val="0"/>
    <w:rPr>
      <w:sz w:val="18"/>
      <w:szCs w:val="18"/>
    </w:rPr>
  </w:style>
  <w:style w:type="character" w:customStyle="1" w:styleId="6">
    <w:name w:val="批注框文本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380</Words>
  <Characters>322</Characters>
  <Lines>2</Lines>
  <Paragraphs>1</Paragraphs>
  <TotalTime>1</TotalTime>
  <ScaleCrop>false</ScaleCrop>
  <LinksUpToDate>false</LinksUpToDate>
  <CharactersWithSpaces>701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2023-04-04T02:51:00Z</dcterms:created>
  <dc:creator>ym</dc:creator>
  <cp:lastModifiedBy>杨鸣</cp:lastModifiedBy>
  <dcterms:modified xsi:type="dcterms:W3CDTF">2023-04-23T08:07:50Z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